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ТИНСК</w:t>
      </w:r>
      <w:r w:rsidR="00A66D73">
        <w:rPr>
          <w:rFonts w:ascii="Arial" w:hAnsi="Arial" w:cs="Arial"/>
          <w:b/>
          <w:sz w:val="36"/>
          <w:szCs w:val="36"/>
        </w:rPr>
        <w:t>И</w:t>
      </w:r>
      <w:r>
        <w:rPr>
          <w:rFonts w:ascii="Arial" w:hAnsi="Arial" w:cs="Arial"/>
          <w:b/>
          <w:sz w:val="36"/>
          <w:szCs w:val="36"/>
        </w:rPr>
        <w:t>Й СЕЛЬСКИЙ СОВЕТ ДЕПУТАТОВ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КРАСНОЯРСКОГО КРАЯ</w:t>
      </w:r>
    </w:p>
    <w:p w:rsidR="00917695" w:rsidRDefault="00917695" w:rsidP="00917695">
      <w:pPr>
        <w:pStyle w:val="1"/>
        <w:tabs>
          <w:tab w:val="left" w:pos="1701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</w:p>
    <w:p w:rsidR="00917695" w:rsidRDefault="00917695" w:rsidP="00917695">
      <w:pPr>
        <w:pStyle w:val="1"/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17695" w:rsidRDefault="00DD2D3A" w:rsidP="009176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31.10.2017 д. Тинская № 15</w:t>
      </w: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17695" w:rsidRDefault="00917695" w:rsidP="00917695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дополнительных оснований</w:t>
      </w:r>
    </w:p>
    <w:p w:rsidR="00917695" w:rsidRDefault="00917695" w:rsidP="00843659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признания </w:t>
      </w:r>
      <w:r w:rsidR="00843659" w:rsidRPr="00843659">
        <w:rPr>
          <w:rFonts w:ascii="Arial" w:hAnsi="Arial" w:cs="Arial"/>
          <w:b/>
          <w:sz w:val="32"/>
          <w:szCs w:val="32"/>
        </w:rPr>
        <w:t>безнадежной к взысканию задолженности в час</w:t>
      </w:r>
      <w:bookmarkStart w:id="0" w:name="_GoBack"/>
      <w:bookmarkEnd w:id="0"/>
      <w:r w:rsidR="00843659" w:rsidRPr="00843659">
        <w:rPr>
          <w:rFonts w:ascii="Arial" w:hAnsi="Arial" w:cs="Arial"/>
          <w:b/>
          <w:sz w:val="32"/>
          <w:szCs w:val="32"/>
        </w:rPr>
        <w:t>ти сумм местных налогов</w:t>
      </w:r>
    </w:p>
    <w:p w:rsidR="003F53B0" w:rsidRDefault="00A66D73" w:rsidP="003F53B0">
      <w:pPr>
        <w:pStyle w:val="1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pacing w:val="0"/>
          <w:sz w:val="24"/>
          <w:szCs w:val="24"/>
          <w:lang w:eastAsia="ru-RU"/>
        </w:rPr>
      </w:pPr>
      <w:hyperlink r:id="rId6" w:history="1">
        <w:r w:rsidR="003F53B0" w:rsidRPr="003F53B0">
          <w:rPr>
            <w:rStyle w:val="a4"/>
            <w:rFonts w:ascii="Arial" w:hAnsi="Arial" w:cs="Arial"/>
            <w:spacing w:val="0"/>
            <w:sz w:val="24"/>
            <w:szCs w:val="24"/>
            <w:lang w:eastAsia="ru-RU"/>
          </w:rPr>
          <w:t>в редакции решения от 17.04.2023№8</w:t>
        </w:r>
      </w:hyperlink>
    </w:p>
    <w:p w:rsidR="00917695" w:rsidRDefault="00917695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 xml:space="preserve">В соответствии с </w:t>
      </w:r>
      <w:proofErr w:type="spellStart"/>
      <w:r>
        <w:rPr>
          <w:rFonts w:ascii="Arial" w:hAnsi="Arial" w:cs="Arial"/>
          <w:spacing w:val="0"/>
          <w:sz w:val="24"/>
          <w:szCs w:val="24"/>
          <w:lang w:eastAsia="ru-RU"/>
        </w:rPr>
        <w:t>п</w:t>
      </w:r>
      <w:proofErr w:type="gramStart"/>
      <w:r>
        <w:rPr>
          <w:rFonts w:ascii="Arial" w:hAnsi="Arial" w:cs="Arial"/>
          <w:spacing w:val="0"/>
          <w:sz w:val="24"/>
          <w:szCs w:val="24"/>
          <w:lang w:eastAsia="ru-RU"/>
        </w:rPr>
        <w:t>.З</w:t>
      </w:r>
      <w:proofErr w:type="spellEnd"/>
      <w:proofErr w:type="gramEnd"/>
      <w:r>
        <w:rPr>
          <w:rFonts w:ascii="Arial" w:hAnsi="Arial" w:cs="Arial"/>
          <w:spacing w:val="0"/>
          <w:sz w:val="24"/>
          <w:szCs w:val="24"/>
          <w:lang w:eastAsia="ru-RU"/>
        </w:rPr>
        <w:t xml:space="preserve"> ст.59 Налогового кодекса Российской Федерации, Федеральным законом от 06</w:t>
      </w:r>
      <w:r w:rsidR="00027BBB">
        <w:rPr>
          <w:rFonts w:ascii="Arial" w:hAnsi="Arial" w:cs="Arial"/>
          <w:spacing w:val="0"/>
          <w:sz w:val="24"/>
          <w:szCs w:val="24"/>
          <w:lang w:eastAsia="ru-RU"/>
        </w:rPr>
        <w:t>.10</w:t>
      </w:r>
      <w:r w:rsidR="00DD2D3A">
        <w:rPr>
          <w:rFonts w:ascii="Arial" w:hAnsi="Arial" w:cs="Arial"/>
          <w:spacing w:val="0"/>
          <w:sz w:val="24"/>
          <w:szCs w:val="24"/>
          <w:lang w:eastAsia="ru-RU"/>
        </w:rPr>
        <w:t>.</w:t>
      </w:r>
      <w:r>
        <w:rPr>
          <w:rFonts w:ascii="Arial" w:hAnsi="Arial" w:cs="Arial"/>
          <w:spacing w:val="0"/>
          <w:sz w:val="24"/>
          <w:szCs w:val="24"/>
          <w:lang w:eastAsia="ru-RU"/>
        </w:rPr>
        <w:t>2003 года №131-Ф3 «Об общих принципах организации местного самоуправления в Российской Федерации», руководствуясь Уставом Тинского сельсовета сельский Совет депутатов Совет депутатов РЕШИЛ:</w:t>
      </w:r>
    </w:p>
    <w:p w:rsidR="00917695" w:rsidRDefault="00917695" w:rsidP="00917695">
      <w:pPr>
        <w:pStyle w:val="ConsPlusTitle"/>
        <w:ind w:firstLine="709"/>
        <w:rPr>
          <w:sz w:val="24"/>
          <w:szCs w:val="24"/>
        </w:rPr>
      </w:pPr>
    </w:p>
    <w:p w:rsidR="00917695" w:rsidRDefault="00917695" w:rsidP="00FC4030">
      <w:pPr>
        <w:pStyle w:val="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Установить, что дополнительными основаниями признания</w:t>
      </w:r>
      <w:r w:rsidR="00FC4030" w:rsidRPr="00FC4030">
        <w:rPr>
          <w:rFonts w:ascii="Arial" w:hAnsi="Arial" w:cs="Arial"/>
          <w:sz w:val="24"/>
          <w:szCs w:val="24"/>
        </w:rPr>
        <w:t xml:space="preserve"> </w:t>
      </w:r>
      <w:r w:rsidR="00FC4030">
        <w:rPr>
          <w:rFonts w:ascii="Arial" w:hAnsi="Arial" w:cs="Arial"/>
          <w:sz w:val="24"/>
          <w:szCs w:val="24"/>
        </w:rPr>
        <w:t>безнадежной к взысканию задолженности в части сумм местных налогов</w:t>
      </w:r>
      <w:r>
        <w:rPr>
          <w:rFonts w:ascii="Arial" w:hAnsi="Arial" w:cs="Arial"/>
          <w:spacing w:val="0"/>
          <w:sz w:val="24"/>
          <w:szCs w:val="24"/>
          <w:lang w:eastAsia="ru-RU"/>
        </w:rPr>
        <w:t>, числящиеся за отдельными налогоплательщиками, взыскание которых оказалось невозможным являются:</w:t>
      </w:r>
    </w:p>
    <w:p w:rsidR="00FC4030" w:rsidRPr="00FC4030" w:rsidRDefault="00FC4030" w:rsidP="00FC403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 w:rsidRPr="00FC4030"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FC4030" w:rsidP="00FC4030">
      <w:pPr>
        <w:pStyle w:val="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безнадежной к взысканию задолженности в части сумм местных налогов</w:t>
      </w:r>
      <w:r w:rsidR="00917695">
        <w:rPr>
          <w:rFonts w:ascii="Arial" w:hAnsi="Arial" w:cs="Arial"/>
          <w:spacing w:val="0"/>
          <w:sz w:val="24"/>
          <w:szCs w:val="24"/>
          <w:lang w:eastAsia="ru-RU"/>
        </w:rPr>
        <w:t>, со сроком образования до 01,01.2014 года, в сумме, не превышающей 1500 рублей (включительно), срок взыскания которой истек;</w:t>
      </w:r>
    </w:p>
    <w:p w:rsidR="00FC4030" w:rsidRPr="00FC4030" w:rsidRDefault="00FC4030" w:rsidP="00FC403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 w:rsidRPr="00FC4030"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FC4030" w:rsidP="00FC4030">
      <w:pPr>
        <w:pStyle w:val="10"/>
        <w:numPr>
          <w:ilvl w:val="1"/>
          <w:numId w:val="1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задолженности в части сумм местных налогов</w:t>
      </w:r>
      <w:r w:rsidR="00917695">
        <w:rPr>
          <w:rFonts w:ascii="Arial" w:hAnsi="Arial" w:cs="Arial"/>
          <w:spacing w:val="0"/>
          <w:sz w:val="24"/>
          <w:szCs w:val="24"/>
          <w:lang w:eastAsia="ru-RU"/>
        </w:rPr>
        <w:t>, образовавшейся до 01.01.2014 года, при наличии оконченного исполнительного производства и возврате взыскателю исполнительного документа по основаниям, предусмотренным п. 3, 4 ч. 1 ст. 46 Федерального закона от 02.10.2007 года N 239-ФЗ «Об исполнительном производстве»;</w:t>
      </w:r>
    </w:p>
    <w:p w:rsidR="00FC4030" w:rsidRPr="00FC4030" w:rsidRDefault="00FC4030" w:rsidP="00FC403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 w:rsidRPr="00FC4030"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1.3.</w:t>
      </w:r>
      <w:r w:rsidR="00FC4030" w:rsidRPr="00FC4030">
        <w:rPr>
          <w:rFonts w:ascii="Arial" w:hAnsi="Arial" w:cs="Arial"/>
          <w:sz w:val="24"/>
          <w:szCs w:val="24"/>
        </w:rPr>
        <w:t xml:space="preserve"> </w:t>
      </w:r>
      <w:r w:rsidR="00FC4030">
        <w:rPr>
          <w:rFonts w:ascii="Arial" w:hAnsi="Arial" w:cs="Arial"/>
          <w:sz w:val="24"/>
          <w:szCs w:val="24"/>
        </w:rPr>
        <w:t>задолженность в части сумм местных налогов</w:t>
      </w:r>
      <w:r>
        <w:rPr>
          <w:rFonts w:ascii="Arial" w:hAnsi="Arial" w:cs="Arial"/>
          <w:spacing w:val="0"/>
          <w:sz w:val="24"/>
          <w:szCs w:val="24"/>
          <w:lang w:eastAsia="ru-RU"/>
        </w:rPr>
        <w:t>, срок взыскания которых истек.</w:t>
      </w:r>
    </w:p>
    <w:p w:rsidR="00917695" w:rsidRDefault="00917695" w:rsidP="00917695">
      <w:pPr>
        <w:pStyle w:val="10"/>
        <w:shd w:val="clear" w:color="auto" w:fill="auto"/>
        <w:spacing w:before="0" w:after="0" w:line="317" w:lineRule="exact"/>
        <w:ind w:left="40" w:right="20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Суммы задолженности по отмененным местным налогам, уплаченные до издания настоящего Решения, возврату не подлежат.</w:t>
      </w:r>
    </w:p>
    <w:p w:rsidR="00FC4030" w:rsidRPr="00FC4030" w:rsidRDefault="00FC4030" w:rsidP="00FC403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 w:rsidRPr="00FC4030"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10"/>
        <w:shd w:val="clear" w:color="auto" w:fill="auto"/>
        <w:spacing w:before="0" w:after="0" w:line="317" w:lineRule="exact"/>
        <w:ind w:left="40" w:right="23"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2. Документами, подтверждающими наличие дополнительных оснований, предусмотренных п. 1 настоящего решения, являются:</w:t>
      </w:r>
    </w:p>
    <w:p w:rsidR="00917695" w:rsidRDefault="00917695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2.1. При наличии основания, указанного в п. 1.1 настоящего решения:</w:t>
      </w:r>
    </w:p>
    <w:p w:rsidR="001B7A5A" w:rsidRPr="00654E90" w:rsidRDefault="00917695" w:rsidP="003F53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53B0">
        <w:rPr>
          <w:rFonts w:ascii="Arial" w:hAnsi="Arial" w:cs="Arial"/>
          <w:sz w:val="24"/>
          <w:szCs w:val="24"/>
        </w:rPr>
        <w:t xml:space="preserve">- </w:t>
      </w:r>
      <w:r w:rsidR="001B7A5A" w:rsidRPr="00654E90">
        <w:rPr>
          <w:rFonts w:ascii="Arial" w:hAnsi="Arial" w:cs="Arial"/>
          <w:sz w:val="24"/>
          <w:szCs w:val="24"/>
        </w:rPr>
        <w:t>справка налогового органа по месту учета налогоплательщика о задолженности в части сумм местных налогов.</w:t>
      </w:r>
    </w:p>
    <w:p w:rsidR="003F53B0" w:rsidRDefault="003F53B0" w:rsidP="003F53B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2.2. При наличии основания, указанного в п. 1.2 настоящего решения:</w:t>
      </w:r>
    </w:p>
    <w:p w:rsidR="00917695" w:rsidRDefault="00917695" w:rsidP="00917695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 xml:space="preserve">- </w:t>
      </w:r>
      <w:r w:rsidR="003F53B0" w:rsidRPr="00654E90">
        <w:rPr>
          <w:rFonts w:ascii="Arial" w:hAnsi="Arial" w:cs="Arial"/>
          <w:sz w:val="24"/>
          <w:szCs w:val="24"/>
        </w:rPr>
        <w:t>справка налогового органа по месту учета налогоплательщика о задолженности в части сумм местных налогов</w:t>
      </w:r>
      <w:r w:rsidR="003F53B0">
        <w:rPr>
          <w:rFonts w:ascii="Arial" w:hAnsi="Arial" w:cs="Arial"/>
          <w:sz w:val="24"/>
          <w:szCs w:val="24"/>
        </w:rPr>
        <w:t>;</w:t>
      </w:r>
    </w:p>
    <w:p w:rsidR="003F53B0" w:rsidRDefault="003F53B0" w:rsidP="003F53B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60"/>
        <w:shd w:val="clear" w:color="auto" w:fill="auto"/>
        <w:spacing w:before="0" w:line="240" w:lineRule="auto"/>
        <w:ind w:firstLine="709"/>
        <w:rPr>
          <w:rFonts w:ascii="Arial" w:hAnsi="Arial" w:cs="Arial"/>
          <w:spacing w:val="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pacing w:val="0"/>
          <w:sz w:val="24"/>
          <w:szCs w:val="24"/>
          <w:lang w:eastAsia="ru-RU"/>
        </w:rPr>
        <w:t xml:space="preserve">- копия постановления судебного пристава-исполнителя об окончании </w:t>
      </w:r>
      <w:r>
        <w:rPr>
          <w:rFonts w:ascii="Arial" w:hAnsi="Arial" w:cs="Arial"/>
          <w:spacing w:val="0"/>
          <w:sz w:val="24"/>
          <w:szCs w:val="24"/>
          <w:lang w:eastAsia="ru-RU"/>
        </w:rPr>
        <w:lastRenderedPageBreak/>
        <w:t xml:space="preserve">исполнительного производства и о возвращении взыскателю исполнительного документа – при наличии обстоятельств, предусмотренным </w:t>
      </w:r>
      <w:r>
        <w:rPr>
          <w:color w:val="000000"/>
          <w:sz w:val="24"/>
          <w:szCs w:val="24"/>
          <w:lang w:val="en-US" w:bidi="en-US"/>
        </w:rPr>
        <w:t>n</w:t>
      </w:r>
      <w:r>
        <w:rPr>
          <w:rFonts w:ascii="Arial" w:hAnsi="Arial" w:cs="Arial"/>
          <w:spacing w:val="0"/>
          <w:sz w:val="24"/>
          <w:szCs w:val="24"/>
          <w:lang w:eastAsia="ru-RU"/>
        </w:rPr>
        <w:t>. 3, 4 ч. 1 ст. 46 Федерального закона от 02.10.2007 года N 229-ФЗ "Об исполнительном производстве» в случае исключения юридического лица, прекратившего свою деятельность, из Единого реестра юридических лиц по решению регистрирующего органа;</w:t>
      </w:r>
      <w:proofErr w:type="gramEnd"/>
    </w:p>
    <w:p w:rsidR="003F53B0" w:rsidRDefault="003F53B0" w:rsidP="003F53B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60"/>
        <w:shd w:val="clear" w:color="auto" w:fill="auto"/>
        <w:tabs>
          <w:tab w:val="left" w:pos="1129"/>
        </w:tabs>
        <w:spacing w:before="0" w:line="240" w:lineRule="auto"/>
        <w:ind w:firstLine="709"/>
        <w:rPr>
          <w:rFonts w:ascii="Arial" w:hAnsi="Arial" w:cs="Arial"/>
          <w:spacing w:val="0"/>
          <w:sz w:val="24"/>
          <w:szCs w:val="24"/>
          <w:lang w:eastAsia="ru-RU"/>
        </w:rPr>
      </w:pPr>
      <w:r>
        <w:rPr>
          <w:rFonts w:ascii="Arial" w:hAnsi="Arial" w:cs="Arial"/>
          <w:spacing w:val="0"/>
          <w:sz w:val="24"/>
          <w:szCs w:val="24"/>
          <w:lang w:eastAsia="ru-RU"/>
        </w:rPr>
        <w:t>2.3.При наличии основания, указанного в п. 1.3 настоящего решения:</w:t>
      </w:r>
    </w:p>
    <w:p w:rsidR="003F53B0" w:rsidRDefault="00917695" w:rsidP="003F53B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F53B0" w:rsidRPr="003F53B0">
        <w:rPr>
          <w:rFonts w:ascii="Arial" w:hAnsi="Arial" w:cs="Arial"/>
          <w:sz w:val="24"/>
          <w:szCs w:val="24"/>
        </w:rPr>
        <w:t xml:space="preserve"> </w:t>
      </w:r>
      <w:r w:rsidR="003F53B0">
        <w:rPr>
          <w:rFonts w:ascii="Arial" w:hAnsi="Arial" w:cs="Arial"/>
          <w:sz w:val="24"/>
          <w:szCs w:val="24"/>
        </w:rPr>
        <w:t>справка налогового органа по месту учета налогоплательщика о задолженности в части сумм местных налогов</w:t>
      </w:r>
    </w:p>
    <w:p w:rsidR="003F53B0" w:rsidRDefault="003F53B0" w:rsidP="003F53B0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i/>
          <w:spacing w:val="0"/>
          <w:sz w:val="24"/>
          <w:szCs w:val="24"/>
          <w:lang w:eastAsia="ru-RU"/>
        </w:rPr>
      </w:pPr>
      <w:r>
        <w:rPr>
          <w:rFonts w:ascii="Arial" w:hAnsi="Arial" w:cs="Arial"/>
          <w:i/>
          <w:spacing w:val="0"/>
          <w:sz w:val="24"/>
          <w:szCs w:val="24"/>
          <w:lang w:eastAsia="ru-RU"/>
        </w:rPr>
        <w:t>в редакции от 17.04.2023№ 8</w:t>
      </w:r>
    </w:p>
    <w:p w:rsidR="00917695" w:rsidRDefault="00917695" w:rsidP="0091769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решения возложить на постоянную комиссию сельского Совета депутатов Тинского сельсовета по экономической политике, бюджету, финансам и собственности (Йовенко В.В.).</w:t>
      </w:r>
    </w:p>
    <w:p w:rsidR="00917695" w:rsidRDefault="00917695" w:rsidP="0091769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Решение вступает в силу в день, следующий за днем его официального опубликования.</w:t>
      </w:r>
    </w:p>
    <w:p w:rsidR="00917695" w:rsidRDefault="00917695" w:rsidP="0091769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17695" w:rsidRDefault="00917695" w:rsidP="0091769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Тинского сельсовета </w:t>
      </w:r>
      <w:r w:rsidR="00AC446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А.В. Бридов</w:t>
      </w:r>
    </w:p>
    <w:p w:rsidR="00BA21F8" w:rsidRDefault="00BA21F8"/>
    <w:sectPr w:rsidR="00BA21F8" w:rsidSect="00B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03D5"/>
    <w:multiLevelType w:val="multilevel"/>
    <w:tmpl w:val="91B2D04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1984" w:hanging="127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9376B8E"/>
    <w:multiLevelType w:val="multilevel"/>
    <w:tmpl w:val="7F58F1E0"/>
    <w:lvl w:ilvl="0">
      <w:start w:val="1"/>
      <w:numFmt w:val="decimal"/>
      <w:lvlText w:val="%1."/>
      <w:lvlJc w:val="left"/>
      <w:pPr>
        <w:ind w:left="1705" w:hanging="996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45" w:hanging="1236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45" w:hanging="1236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45" w:hanging="1236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5" w:hanging="1236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695"/>
    <w:rsid w:val="00027BBB"/>
    <w:rsid w:val="001B7A5A"/>
    <w:rsid w:val="003F53B0"/>
    <w:rsid w:val="004D3949"/>
    <w:rsid w:val="00843659"/>
    <w:rsid w:val="009136B3"/>
    <w:rsid w:val="00917695"/>
    <w:rsid w:val="00A42C89"/>
    <w:rsid w:val="00A66D73"/>
    <w:rsid w:val="00AC446F"/>
    <w:rsid w:val="00BA21F8"/>
    <w:rsid w:val="00D43202"/>
    <w:rsid w:val="00DD2D3A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95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69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17695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17695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0"/>
    <w:locked/>
    <w:rsid w:val="00917695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3"/>
    <w:rsid w:val="00917695"/>
    <w:pPr>
      <w:widowControl w:val="0"/>
      <w:shd w:val="clear" w:color="auto" w:fill="FFFFFF"/>
      <w:spacing w:before="540" w:after="1020" w:line="0" w:lineRule="atLeast"/>
    </w:pPr>
    <w:rPr>
      <w:rFonts w:ascii="Times New Roman" w:hAnsi="Times New Roman"/>
      <w:spacing w:val="12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91769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695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hAnsi="Times New Roman"/>
      <w:spacing w:val="6"/>
      <w:lang w:eastAsia="en-US"/>
    </w:rPr>
  </w:style>
  <w:style w:type="character" w:styleId="a4">
    <w:name w:val="Hyperlink"/>
    <w:basedOn w:val="a0"/>
    <w:uiPriority w:val="99"/>
    <w:unhideWhenUsed/>
    <w:rsid w:val="00843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2023/&#1072;&#1087;&#1088;&#1077;&#1083;&#1100;/17.04.2023&#8470;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2023-04-27T07:47:00Z</cp:lastPrinted>
  <dcterms:created xsi:type="dcterms:W3CDTF">2017-11-02T06:17:00Z</dcterms:created>
  <dcterms:modified xsi:type="dcterms:W3CDTF">2023-04-27T07:48:00Z</dcterms:modified>
</cp:coreProperties>
</file>