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05" w:rsidRDefault="00340805" w:rsidP="00865F49">
      <w:pPr>
        <w:jc w:val="center"/>
      </w:pPr>
      <w:r>
        <w:t>Информация о работе с обращениями граждан</w:t>
      </w:r>
    </w:p>
    <w:p w:rsidR="00865F49" w:rsidRDefault="00340805" w:rsidP="00865F49">
      <w:pPr>
        <w:jc w:val="center"/>
      </w:pPr>
      <w:r>
        <w:t>в администрации Тинского сельсовета, Саянского района,</w:t>
      </w:r>
    </w:p>
    <w:p w:rsidR="00340805" w:rsidRDefault="00340805" w:rsidP="00865F49">
      <w:pPr>
        <w:jc w:val="center"/>
      </w:pPr>
      <w:r>
        <w:t xml:space="preserve"> Красноярского края</w:t>
      </w:r>
      <w:r w:rsidR="00865F49">
        <w:t xml:space="preserve"> </w:t>
      </w:r>
      <w:r w:rsidR="002608FB">
        <w:t xml:space="preserve">за </w:t>
      </w:r>
      <w:r w:rsidR="007E0A54">
        <w:t xml:space="preserve"> 202</w:t>
      </w:r>
      <w:r w:rsidR="00865F49">
        <w:t>2</w:t>
      </w:r>
      <w:r>
        <w:t xml:space="preserve"> года</w:t>
      </w:r>
    </w:p>
    <w:p w:rsidR="00AE0D9A" w:rsidRDefault="00AE0D9A" w:rsidP="00865F49">
      <w:pPr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6265"/>
        <w:gridCol w:w="2566"/>
      </w:tblGrid>
      <w:tr w:rsidR="00340805" w:rsidTr="00865F49">
        <w:trPr>
          <w:trHeight w:hRule="exact"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№</w:t>
            </w:r>
          </w:p>
          <w:p w:rsidR="00340805" w:rsidRDefault="00340805" w:rsidP="00865F49">
            <w:pPr>
              <w:rPr>
                <w:sz w:val="20"/>
                <w:szCs w:val="20"/>
              </w:rPr>
            </w:pPr>
            <w:proofErr w:type="gramStart"/>
            <w:r>
              <w:rPr>
                <w:rStyle w:val="8"/>
                <w:rFonts w:eastAsia="Courier New"/>
                <w:sz w:val="20"/>
                <w:szCs w:val="20"/>
              </w:rPr>
              <w:t>п</w:t>
            </w:r>
            <w:proofErr w:type="gramEnd"/>
            <w:r>
              <w:rPr>
                <w:rStyle w:val="8"/>
                <w:rFonts w:eastAsia="Courier New"/>
                <w:sz w:val="20"/>
                <w:szCs w:val="20"/>
              </w:rPr>
              <w:t>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0805" w:rsidRDefault="00340805" w:rsidP="00865F49">
            <w:pPr>
              <w:rPr>
                <w:rStyle w:val="8"/>
                <w:rFonts w:eastAsiaTheme="minorEastAsia"/>
                <w:sz w:val="20"/>
                <w:szCs w:val="20"/>
              </w:rPr>
            </w:pPr>
          </w:p>
          <w:p w:rsidR="00340805" w:rsidRDefault="007511FD" w:rsidP="00865F49">
            <w:pPr>
              <w:rPr>
                <w:rStyle w:val="8"/>
                <w:rFonts w:eastAsia="Courier New"/>
                <w:b/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 xml:space="preserve">             </w:t>
            </w:r>
            <w:r w:rsidR="00340805">
              <w:rPr>
                <w:rStyle w:val="8"/>
                <w:rFonts w:eastAsia="Courier New"/>
                <w:b/>
                <w:sz w:val="20"/>
                <w:szCs w:val="20"/>
              </w:rPr>
              <w:t xml:space="preserve">АДМИНИСТРАЦИЯ ТИНСКОГО СЕЛЬСОВЕТА </w:t>
            </w:r>
          </w:p>
          <w:p w:rsidR="00340805" w:rsidRDefault="007511FD" w:rsidP="00865F49">
            <w:pPr>
              <w:rPr>
                <w:rStyle w:val="8"/>
                <w:rFonts w:eastAsia="Courier New"/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 xml:space="preserve">                         </w:t>
            </w:r>
            <w:r w:rsidR="00340805">
              <w:rPr>
                <w:rStyle w:val="8"/>
                <w:rFonts w:eastAsia="Courier New"/>
                <w:sz w:val="20"/>
                <w:szCs w:val="20"/>
              </w:rPr>
              <w:t>(наименование МО)</w:t>
            </w:r>
          </w:p>
          <w:p w:rsidR="00340805" w:rsidRDefault="00340805" w:rsidP="00865F49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805" w:rsidRDefault="002608FB" w:rsidP="00AE0D9A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 xml:space="preserve"> за </w:t>
            </w:r>
            <w:r w:rsidR="00AE0D9A">
              <w:rPr>
                <w:rStyle w:val="8"/>
                <w:rFonts w:eastAsia="Courier New"/>
                <w:sz w:val="20"/>
                <w:szCs w:val="20"/>
              </w:rPr>
              <w:t xml:space="preserve"> </w:t>
            </w:r>
            <w:r w:rsidR="007E0A54">
              <w:rPr>
                <w:rStyle w:val="8"/>
                <w:rFonts w:eastAsia="Courier New"/>
                <w:sz w:val="20"/>
                <w:szCs w:val="20"/>
              </w:rPr>
              <w:t xml:space="preserve"> 202</w:t>
            </w:r>
            <w:r w:rsidR="00865F49">
              <w:rPr>
                <w:rStyle w:val="8"/>
                <w:rFonts w:eastAsia="Courier New"/>
                <w:sz w:val="20"/>
                <w:szCs w:val="20"/>
              </w:rPr>
              <w:t>2</w:t>
            </w:r>
            <w:r w:rsidR="00340805">
              <w:rPr>
                <w:rStyle w:val="8"/>
                <w:rFonts w:eastAsia="Courier New"/>
                <w:sz w:val="20"/>
                <w:szCs w:val="20"/>
              </w:rPr>
              <w:t xml:space="preserve"> год</w:t>
            </w:r>
            <w:r w:rsidR="00C21A93">
              <w:rPr>
                <w:rStyle w:val="8"/>
                <w:rFonts w:eastAsia="Courier New"/>
                <w:sz w:val="20"/>
                <w:szCs w:val="20"/>
              </w:rPr>
              <w:t>а</w:t>
            </w:r>
          </w:p>
        </w:tc>
      </w:tr>
      <w:tr w:rsidR="00340805" w:rsidTr="007E0A54">
        <w:trPr>
          <w:trHeight w:val="503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1.</w:t>
            </w:r>
            <w:r>
              <w:rPr>
                <w:rStyle w:val="8"/>
                <w:rFonts w:eastAsia="Courier New"/>
                <w:sz w:val="20"/>
                <w:szCs w:val="20"/>
              </w:rPr>
              <w:t xml:space="preserve"> </w:t>
            </w:r>
            <w:r>
              <w:rPr>
                <w:rStyle w:val="8"/>
                <w:rFonts w:eastAsia="Courier New"/>
                <w:b/>
                <w:sz w:val="20"/>
                <w:szCs w:val="20"/>
              </w:rPr>
              <w:t>Общие данные по количеству обращений граждан</w:t>
            </w:r>
          </w:p>
        </w:tc>
      </w:tr>
      <w:tr w:rsidR="00340805" w:rsidTr="007E0A54">
        <w:trPr>
          <w:trHeight w:hRule="exact" w:val="9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Общее количество поступивших обращений граждан (</w:t>
            </w:r>
            <w:r>
              <w:rPr>
                <w:rStyle w:val="8"/>
                <w:rFonts w:eastAsia="Courier New"/>
                <w:sz w:val="20"/>
                <w:szCs w:val="20"/>
                <w:u w:val="single"/>
              </w:rPr>
              <w:t>письменных</w:t>
            </w:r>
            <w:r>
              <w:rPr>
                <w:rStyle w:val="8"/>
                <w:rFonts w:eastAsia="Courier New"/>
                <w:sz w:val="20"/>
                <w:szCs w:val="20"/>
              </w:rPr>
              <w:t xml:space="preserve">, в электронном виде, </w:t>
            </w:r>
            <w:r>
              <w:rPr>
                <w:rStyle w:val="8"/>
                <w:rFonts w:eastAsia="Courier New"/>
                <w:sz w:val="20"/>
                <w:szCs w:val="20"/>
                <w:u w:val="single"/>
              </w:rPr>
              <w:t>устных обращений</w:t>
            </w:r>
            <w:r>
              <w:rPr>
                <w:rStyle w:val="8"/>
                <w:rFonts w:eastAsia="Courier New"/>
                <w:sz w:val="20"/>
                <w:szCs w:val="20"/>
              </w:rPr>
              <w:t xml:space="preserve"> в период проведения личного приема граждан)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2608FB" w:rsidP="00AE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340805" w:rsidTr="007E0A54">
        <w:trPr>
          <w:trHeight w:val="253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7511FD">
            <w:pPr>
              <w:jc w:val="center"/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из них:</w:t>
            </w:r>
          </w:p>
        </w:tc>
      </w:tr>
      <w:tr w:rsidR="00340805" w:rsidTr="007E0A54">
        <w:trPr>
          <w:trHeight w:hRule="exact"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Администрации Губернатора Красноярского края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805" w:rsidTr="007E0A54">
        <w:trPr>
          <w:trHeight w:hRule="exact" w:val="7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Государственной Думы и Совета Федерации Федерального Собрания Российской Федерации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805" w:rsidTr="007E0A54">
        <w:trPr>
          <w:trHeight w:hRule="exact" w:val="4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1.4.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Законодательного Собрания Красноярского края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805" w:rsidTr="005E68B6">
        <w:trPr>
          <w:trHeight w:hRule="exact" w:val="4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1.5.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обращений, поступивших непосредственно от граждан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654392" w:rsidP="00AE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340805" w:rsidTr="007E0A54">
        <w:trPr>
          <w:trHeight w:hRule="exact" w:val="5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1.6.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иных источников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865F49">
        <w:trPr>
          <w:trHeight w:val="254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2.</w:t>
            </w:r>
            <w:r>
              <w:rPr>
                <w:rStyle w:val="8"/>
                <w:rFonts w:eastAsia="Courier New"/>
                <w:sz w:val="20"/>
                <w:szCs w:val="20"/>
              </w:rPr>
              <w:t xml:space="preserve"> </w:t>
            </w:r>
            <w:r>
              <w:rPr>
                <w:rStyle w:val="8"/>
                <w:rFonts w:eastAsia="Courier New"/>
                <w:b/>
                <w:sz w:val="20"/>
                <w:szCs w:val="20"/>
              </w:rPr>
              <w:t>Тематика обращений граждан</w:t>
            </w:r>
          </w:p>
        </w:tc>
      </w:tr>
      <w:tr w:rsidR="00340805" w:rsidTr="007E0A54">
        <w:trPr>
          <w:trHeight w:hRule="exact"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Жилищные вопросы и коммунальное хозяйство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2608FB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340805" w:rsidTr="007E0A54">
        <w:trPr>
          <w:trHeight w:hRule="exact" w:val="3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7E0A54">
        <w:trPr>
          <w:trHeight w:hRule="exact" w:val="2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2608FB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0D9A">
              <w:rPr>
                <w:sz w:val="20"/>
                <w:szCs w:val="20"/>
              </w:rPr>
              <w:t>8</w:t>
            </w:r>
          </w:p>
        </w:tc>
      </w:tr>
      <w:tr w:rsidR="00340805" w:rsidTr="007E0A54">
        <w:trPr>
          <w:trHeight w:hRule="exact" w:val="2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2.4.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Образование, наука и культура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0805" w:rsidRDefault="002608FB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40805" w:rsidTr="007E0A54">
        <w:trPr>
          <w:trHeight w:hRule="exact" w:val="3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2.5.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7E0A54">
        <w:trPr>
          <w:trHeight w:hRule="exact" w:val="2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2.6.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Транспорт, ремонт, строительство и содержание дорог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2608FB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340805" w:rsidTr="007E0A54">
        <w:trPr>
          <w:trHeight w:hRule="exact" w:val="2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2.7.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2608FB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40805" w:rsidTr="007E0A54">
        <w:trPr>
          <w:trHeight w:hRule="exact" w:val="3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2.8.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Сельское хозяйство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2608FB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E0D9A">
              <w:rPr>
                <w:sz w:val="20"/>
                <w:szCs w:val="20"/>
              </w:rPr>
              <w:t>3</w:t>
            </w:r>
          </w:p>
        </w:tc>
      </w:tr>
      <w:tr w:rsidR="00340805" w:rsidTr="007E0A54">
        <w:trPr>
          <w:trHeight w:hRule="exact" w:val="3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2.9.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865F49">
        <w:trPr>
          <w:trHeight w:val="312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3. Личный прием граждан (устные обращения граждан)</w:t>
            </w:r>
          </w:p>
        </w:tc>
      </w:tr>
      <w:tr w:rsidR="00340805" w:rsidTr="007E0A54">
        <w:trPr>
          <w:trHeight w:hRule="exact"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3.1.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Общее количество граждан, принятых на личном приеме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2608FB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340805" w:rsidTr="007E0A54">
        <w:trPr>
          <w:trHeight w:val="253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из них:</w:t>
            </w:r>
          </w:p>
        </w:tc>
      </w:tr>
      <w:tr w:rsidR="00340805" w:rsidTr="007E0A54">
        <w:trPr>
          <w:trHeight w:hRule="exact" w:val="5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3.2.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 xml:space="preserve">Количество граждан, принятых наличном </w:t>
            </w:r>
            <w:proofErr w:type="gramStart"/>
            <w:r>
              <w:rPr>
                <w:rStyle w:val="8"/>
                <w:rFonts w:eastAsia="Courier New"/>
                <w:sz w:val="20"/>
                <w:szCs w:val="20"/>
              </w:rPr>
              <w:t>приеме</w:t>
            </w:r>
            <w:proofErr w:type="gramEnd"/>
            <w:r>
              <w:rPr>
                <w:rStyle w:val="8"/>
                <w:rFonts w:eastAsia="Courier New"/>
                <w:sz w:val="20"/>
                <w:szCs w:val="20"/>
              </w:rPr>
              <w:t xml:space="preserve"> главой муниципального образования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AE0D9A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40805" w:rsidTr="00865F49">
        <w:trPr>
          <w:trHeight w:val="246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4. Рассмотрение отдельных обращений граждан</w:t>
            </w:r>
          </w:p>
        </w:tc>
      </w:tr>
      <w:tr w:rsidR="00340805" w:rsidTr="007E0A54">
        <w:trPr>
          <w:trHeight w:hRule="exact" w:val="2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4.1.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обращений, рассмотренных с выездом на место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7E0A54">
        <w:trPr>
          <w:trHeight w:hRule="exact"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4.2.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обращений, рассмотренных с участием граждан в органах местного самоуправления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AE0D9A" w:rsidP="0075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40805" w:rsidTr="00865F49">
        <w:trPr>
          <w:trHeight w:val="488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5. Проверки, проведенные органами прокуратуры, по соблюдению порядка рассмотрения обращений граждан</w:t>
            </w:r>
          </w:p>
        </w:tc>
      </w:tr>
      <w:tr w:rsidR="00340805" w:rsidTr="00865F49">
        <w:trPr>
          <w:trHeight w:hRule="exact"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5.1.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проверок, проведенных органами прокуратуры, по соблюдению порядка рассмотрения обращений граждан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865F49">
        <w:trPr>
          <w:trHeight w:hRule="exact" w:val="7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5.2.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должностных лиц и муниципальных служащих, привлеченных к административной ответственности по итогам проверок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865F49">
        <w:trPr>
          <w:trHeight w:hRule="exact" w:val="8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5.3.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должностных лиц и муниципальных служащих, привлеченных к дисциплинарной ответственности по итогам проверок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</w:tbl>
    <w:p w:rsidR="00BA21F8" w:rsidRPr="00865F49" w:rsidRDefault="00865F49" w:rsidP="00865F49">
      <w:pPr>
        <w:rPr>
          <w:rStyle w:val="8"/>
          <w:rFonts w:eastAsia="Courier New"/>
          <w:sz w:val="20"/>
          <w:szCs w:val="20"/>
        </w:rPr>
      </w:pPr>
      <w:r>
        <w:rPr>
          <w:rStyle w:val="8"/>
          <w:rFonts w:eastAsia="Courier New"/>
          <w:sz w:val="20"/>
          <w:szCs w:val="20"/>
        </w:rPr>
        <w:t xml:space="preserve">                            </w:t>
      </w:r>
      <w:bookmarkStart w:id="0" w:name="_GoBack"/>
      <w:bookmarkEnd w:id="0"/>
      <w:r>
        <w:rPr>
          <w:rStyle w:val="8"/>
          <w:rFonts w:eastAsia="Courier New"/>
          <w:sz w:val="20"/>
          <w:szCs w:val="20"/>
        </w:rPr>
        <w:t xml:space="preserve"> </w:t>
      </w:r>
      <w:r w:rsidRPr="00865F49">
        <w:rPr>
          <w:rStyle w:val="8"/>
          <w:rFonts w:eastAsia="Courier New"/>
          <w:sz w:val="20"/>
          <w:szCs w:val="20"/>
        </w:rPr>
        <w:t xml:space="preserve">Глава Тинского сельсовета  </w:t>
      </w:r>
      <w:r w:rsidR="00654392">
        <w:rPr>
          <w:rStyle w:val="8"/>
          <w:rFonts w:eastAsia="Courier New"/>
          <w:sz w:val="20"/>
          <w:szCs w:val="20"/>
        </w:rPr>
        <w:t xml:space="preserve">     </w:t>
      </w:r>
      <w:r w:rsidRPr="00865F49">
        <w:rPr>
          <w:rStyle w:val="8"/>
          <w:rFonts w:eastAsia="Courier New"/>
          <w:sz w:val="20"/>
          <w:szCs w:val="20"/>
        </w:rPr>
        <w:t xml:space="preserve">               А.В. Бридов</w:t>
      </w:r>
    </w:p>
    <w:sectPr w:rsidR="00BA21F8" w:rsidRPr="00865F49" w:rsidSect="00865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E7" w:rsidRDefault="00F82FE7" w:rsidP="005E68B6">
      <w:r>
        <w:separator/>
      </w:r>
    </w:p>
  </w:endnote>
  <w:endnote w:type="continuationSeparator" w:id="0">
    <w:p w:rsidR="00F82FE7" w:rsidRDefault="00F82FE7" w:rsidP="005E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E7" w:rsidRDefault="00F82FE7" w:rsidP="005E68B6">
      <w:r>
        <w:separator/>
      </w:r>
    </w:p>
  </w:footnote>
  <w:footnote w:type="continuationSeparator" w:id="0">
    <w:p w:rsidR="00F82FE7" w:rsidRDefault="00F82FE7" w:rsidP="005E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805"/>
    <w:rsid w:val="000552AB"/>
    <w:rsid w:val="00193597"/>
    <w:rsid w:val="001A61F4"/>
    <w:rsid w:val="002608FB"/>
    <w:rsid w:val="00340805"/>
    <w:rsid w:val="005D2BC2"/>
    <w:rsid w:val="005D375A"/>
    <w:rsid w:val="005E68B6"/>
    <w:rsid w:val="00654392"/>
    <w:rsid w:val="007511FD"/>
    <w:rsid w:val="007A569B"/>
    <w:rsid w:val="007E0A54"/>
    <w:rsid w:val="00865F49"/>
    <w:rsid w:val="00960D71"/>
    <w:rsid w:val="00A545B1"/>
    <w:rsid w:val="00AC3EA7"/>
    <w:rsid w:val="00AE0D9A"/>
    <w:rsid w:val="00BA21F8"/>
    <w:rsid w:val="00C21A93"/>
    <w:rsid w:val="00F54FED"/>
    <w:rsid w:val="00F60059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05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4080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3"/>
    <w:rsid w:val="0034080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340805"/>
    <w:rPr>
      <w:rFonts w:ascii="Times New Roman" w:eastAsia="Times New Roman" w:hAnsi="Times New Roman" w:cs="Times New Roman"/>
      <w:spacing w:val="8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0805"/>
    <w:pPr>
      <w:shd w:val="clear" w:color="auto" w:fill="FFFFFF"/>
      <w:spacing w:before="1500" w:line="234" w:lineRule="exact"/>
    </w:pPr>
    <w:rPr>
      <w:rFonts w:ascii="Times New Roman" w:eastAsia="Times New Roman" w:hAnsi="Times New Roman" w:cs="Times New Roman"/>
      <w:color w:val="auto"/>
      <w:spacing w:val="8"/>
      <w:sz w:val="17"/>
      <w:szCs w:val="17"/>
      <w:lang w:eastAsia="en-US" w:bidi="ar-SA"/>
    </w:rPr>
  </w:style>
  <w:style w:type="character" w:customStyle="1" w:styleId="8">
    <w:name w:val="Основной текст + 8"/>
    <w:aliases w:val="5 pt,Интервал 0 pt"/>
    <w:basedOn w:val="a3"/>
    <w:rsid w:val="00340805"/>
    <w:rPr>
      <w:rFonts w:ascii="Times New Roman" w:eastAsia="Times New Roman" w:hAnsi="Times New Roman" w:cs="Times New Roman"/>
      <w:color w:val="000000"/>
      <w:spacing w:val="8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5E68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68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E68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</cp:revision>
  <cp:lastPrinted>2023-01-16T04:28:00Z</cp:lastPrinted>
  <dcterms:created xsi:type="dcterms:W3CDTF">2017-04-03T07:57:00Z</dcterms:created>
  <dcterms:modified xsi:type="dcterms:W3CDTF">2023-01-16T04:29:00Z</dcterms:modified>
</cp:coreProperties>
</file>