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3B0157">
        <w:rPr>
          <w:rFonts w:ascii="Arial" w:hAnsi="Arial" w:cs="Arial"/>
          <w:b/>
          <w:sz w:val="36"/>
          <w:szCs w:val="36"/>
        </w:rPr>
        <w:t>АДМИНИСТРАЦИЯ</w:t>
      </w:r>
    </w:p>
    <w:p w:rsidR="00DA1C65" w:rsidRDefault="003B0157" w:rsidP="003B0157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</w:t>
      </w:r>
      <w:r w:rsidR="00DA1C65" w:rsidRPr="003B0157">
        <w:rPr>
          <w:rFonts w:ascii="Arial" w:hAnsi="Arial" w:cs="Arial"/>
          <w:b/>
          <w:sz w:val="36"/>
          <w:szCs w:val="36"/>
        </w:rPr>
        <w:t>ИНСКОГО СЕЛЬСОВЕТА</w:t>
      </w:r>
    </w:p>
    <w:p w:rsidR="003B0157" w:rsidRDefault="003B0157" w:rsidP="003B0157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3B0157" w:rsidRDefault="003B0157" w:rsidP="003B0157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КРАСНОЯРСКОГО КРАЯ</w:t>
      </w:r>
    </w:p>
    <w:p w:rsidR="003B0157" w:rsidRPr="003B0157" w:rsidRDefault="003B0157" w:rsidP="003B0157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DA1C65" w:rsidRDefault="00DA1C65" w:rsidP="003B0157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3B0157">
        <w:rPr>
          <w:rFonts w:ascii="Arial" w:hAnsi="Arial" w:cs="Arial"/>
          <w:b/>
          <w:sz w:val="36"/>
          <w:szCs w:val="36"/>
        </w:rPr>
        <w:t>ПОСТАНОВЛЕНИЕ</w:t>
      </w:r>
    </w:p>
    <w:p w:rsidR="003B0157" w:rsidRDefault="003B0157" w:rsidP="003B0157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3B0157" w:rsidRDefault="003B0157" w:rsidP="003B0157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04.08.2021 д. Т</w:t>
      </w:r>
      <w:r w:rsidRPr="003B0157">
        <w:rPr>
          <w:rFonts w:ascii="Arial" w:hAnsi="Arial" w:cs="Arial"/>
          <w:sz w:val="24"/>
          <w:szCs w:val="24"/>
        </w:rPr>
        <w:t>инская № 27</w:t>
      </w:r>
    </w:p>
    <w:p w:rsidR="003B0157" w:rsidRPr="003B0157" w:rsidRDefault="003B0157" w:rsidP="003B0157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B0157">
        <w:rPr>
          <w:rFonts w:ascii="Arial" w:hAnsi="Arial" w:cs="Arial"/>
          <w:b/>
          <w:sz w:val="32"/>
          <w:szCs w:val="32"/>
        </w:rPr>
        <w:t>Об утверждении Порядка разработки и утверждения бюджетного прогноза</w:t>
      </w:r>
      <w:r w:rsidR="005675A9">
        <w:rPr>
          <w:rFonts w:ascii="Arial" w:hAnsi="Arial" w:cs="Arial"/>
          <w:b/>
          <w:sz w:val="32"/>
          <w:szCs w:val="32"/>
        </w:rPr>
        <w:t xml:space="preserve"> </w:t>
      </w:r>
      <w:r w:rsidR="003B0157">
        <w:rPr>
          <w:rFonts w:ascii="Arial" w:hAnsi="Arial" w:cs="Arial"/>
          <w:b/>
          <w:sz w:val="32"/>
          <w:szCs w:val="32"/>
        </w:rPr>
        <w:t>Тинского</w:t>
      </w:r>
      <w:r w:rsidRPr="003B0157">
        <w:rPr>
          <w:rFonts w:ascii="Arial" w:hAnsi="Arial" w:cs="Arial"/>
          <w:b/>
          <w:sz w:val="32"/>
          <w:szCs w:val="32"/>
        </w:rPr>
        <w:t xml:space="preserve"> сельсовета на долгосрочный период</w:t>
      </w:r>
    </w:p>
    <w:p w:rsidR="00DA1C65" w:rsidRPr="003B0157" w:rsidRDefault="00DA1C65" w:rsidP="003B0157">
      <w:pPr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ab/>
        <w:t xml:space="preserve">В соответствии со статьей 170.1 Бюджетного кодекса Российской Федерации, Федеральным законом от 28.06.2014 №172-ФЗ «О стратегическом планировании в Российской Федерации», решением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</w:t>
      </w:r>
      <w:r w:rsidR="001F3869">
        <w:rPr>
          <w:rFonts w:ascii="Arial" w:hAnsi="Arial" w:cs="Arial"/>
          <w:sz w:val="24"/>
          <w:szCs w:val="24"/>
        </w:rPr>
        <w:t>ского Совета депутатов от 31.10.2017 № 1</w:t>
      </w:r>
      <w:r w:rsidRPr="003B0157">
        <w:rPr>
          <w:rFonts w:ascii="Arial" w:hAnsi="Arial" w:cs="Arial"/>
          <w:sz w:val="24"/>
          <w:szCs w:val="24"/>
        </w:rPr>
        <w:t>3 «Об утверждении Положения</w:t>
      </w:r>
      <w:r w:rsidR="001F3869">
        <w:rPr>
          <w:rFonts w:ascii="Arial" w:hAnsi="Arial" w:cs="Arial"/>
          <w:sz w:val="24"/>
          <w:szCs w:val="24"/>
        </w:rPr>
        <w:t xml:space="preserve"> о бюджетном процессе в Т</w:t>
      </w:r>
      <w:r w:rsidRPr="003B0157">
        <w:rPr>
          <w:rFonts w:ascii="Arial" w:hAnsi="Arial" w:cs="Arial"/>
          <w:sz w:val="24"/>
          <w:szCs w:val="24"/>
        </w:rPr>
        <w:t xml:space="preserve">инском сельсовете», администрация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1. Утвердить прилагаемый Порядок разработки и утверждения бюджетного прогноза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на долгосрочный период.</w:t>
      </w:r>
      <w:r w:rsidR="00E33989">
        <w:rPr>
          <w:rFonts w:ascii="Arial" w:hAnsi="Arial" w:cs="Arial"/>
          <w:sz w:val="24"/>
          <w:szCs w:val="24"/>
        </w:rPr>
        <w:t xml:space="preserve"> Приложение №1.</w:t>
      </w:r>
    </w:p>
    <w:p w:rsidR="00DA1C65" w:rsidRPr="003B0157" w:rsidRDefault="00DA1C65" w:rsidP="003B01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2. Постановление подлежит официальному опублик</w:t>
      </w:r>
      <w:r w:rsidR="001F3869">
        <w:rPr>
          <w:rFonts w:ascii="Arial" w:hAnsi="Arial" w:cs="Arial"/>
          <w:sz w:val="24"/>
          <w:szCs w:val="24"/>
        </w:rPr>
        <w:t>ованию в газете «В</w:t>
      </w:r>
      <w:r w:rsidRPr="003B0157">
        <w:rPr>
          <w:rFonts w:ascii="Arial" w:hAnsi="Arial" w:cs="Arial"/>
          <w:sz w:val="24"/>
          <w:szCs w:val="24"/>
        </w:rPr>
        <w:t>ести</w:t>
      </w:r>
      <w:r w:rsidR="001F3869">
        <w:rPr>
          <w:rFonts w:ascii="Arial" w:hAnsi="Arial" w:cs="Arial"/>
          <w:sz w:val="24"/>
          <w:szCs w:val="24"/>
        </w:rPr>
        <w:t xml:space="preserve"> Тинского сельсовета</w:t>
      </w:r>
      <w:r w:rsidRPr="003B0157">
        <w:rPr>
          <w:rFonts w:ascii="Arial" w:hAnsi="Arial" w:cs="Arial"/>
          <w:sz w:val="24"/>
          <w:szCs w:val="24"/>
        </w:rPr>
        <w:t xml:space="preserve">» размещению на странице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официального сайта администрации Саянского района </w:t>
      </w:r>
      <w:r w:rsidRPr="003B0157">
        <w:rPr>
          <w:rFonts w:ascii="Arial" w:hAnsi="Arial" w:cs="Arial"/>
          <w:sz w:val="24"/>
          <w:szCs w:val="24"/>
          <w:lang w:val="en-US"/>
        </w:rPr>
        <w:t>www</w:t>
      </w:r>
      <w:r w:rsidRPr="003B0157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3B0157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3B0157">
        <w:rPr>
          <w:rFonts w:ascii="Arial" w:hAnsi="Arial" w:cs="Arial"/>
          <w:sz w:val="24"/>
          <w:szCs w:val="24"/>
        </w:rPr>
        <w:t>-</w:t>
      </w:r>
      <w:proofErr w:type="spellStart"/>
      <w:r w:rsidRPr="003B0157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Pr="003B0157">
        <w:rPr>
          <w:rFonts w:ascii="Arial" w:hAnsi="Arial" w:cs="Arial"/>
          <w:sz w:val="24"/>
          <w:szCs w:val="24"/>
        </w:rPr>
        <w:t>.</w:t>
      </w:r>
      <w:proofErr w:type="spellStart"/>
      <w:r w:rsidRPr="003B015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B0157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 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B01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0157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1F3869">
        <w:rPr>
          <w:rFonts w:ascii="Arial" w:hAnsi="Arial" w:cs="Arial"/>
          <w:sz w:val="24"/>
          <w:szCs w:val="24"/>
        </w:rPr>
        <w:t>возлагается на главу сельсовета</w:t>
      </w:r>
      <w:r w:rsidRPr="003B0157">
        <w:rPr>
          <w:rFonts w:ascii="Arial" w:hAnsi="Arial" w:cs="Arial"/>
          <w:sz w:val="24"/>
          <w:szCs w:val="24"/>
        </w:rPr>
        <w:t>.</w:t>
      </w: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E33989" w:rsidP="003B0157">
      <w:pPr>
        <w:widowControl/>
        <w:autoSpaceDE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Глава</w:t>
      </w:r>
    </w:p>
    <w:p w:rsidR="00DA1C65" w:rsidRPr="003B0157" w:rsidRDefault="003B0157" w:rsidP="003B0157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Тинского</w:t>
      </w:r>
      <w:r w:rsidR="00DA1C65" w:rsidRPr="003B0157">
        <w:rPr>
          <w:rFonts w:ascii="Arial" w:eastAsia="Calibri" w:hAnsi="Arial" w:cs="Arial"/>
          <w:sz w:val="24"/>
          <w:szCs w:val="24"/>
          <w:lang w:eastAsia="en-US"/>
        </w:rPr>
        <w:t xml:space="preserve"> сельсовета              </w:t>
      </w:r>
      <w:r w:rsidR="00E33989">
        <w:rPr>
          <w:rFonts w:ascii="Arial" w:eastAsia="Calibri" w:hAnsi="Arial" w:cs="Arial"/>
          <w:sz w:val="24"/>
          <w:szCs w:val="24"/>
          <w:lang w:eastAsia="en-US"/>
        </w:rPr>
        <w:t xml:space="preserve">             А.В. Бридов</w:t>
      </w: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Default="00DA1C65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33989" w:rsidRDefault="00E33989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33989" w:rsidRDefault="00E33989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33989" w:rsidRDefault="00E33989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33989" w:rsidRDefault="00E33989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33989" w:rsidRPr="003B0157" w:rsidRDefault="00E33989" w:rsidP="003B015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1C65" w:rsidRPr="003B0157" w:rsidRDefault="00E33989" w:rsidP="00E33989">
      <w:pPr>
        <w:shd w:val="clear" w:color="auto" w:fill="FFFFFF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Приложение №1</w:t>
      </w:r>
    </w:p>
    <w:p w:rsidR="00DA1C65" w:rsidRPr="003B0157" w:rsidRDefault="00E33989" w:rsidP="00E33989">
      <w:pPr>
        <w:shd w:val="clear" w:color="auto" w:fill="FFFFFF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 </w:t>
      </w:r>
      <w:r w:rsidR="00DA1C65" w:rsidRPr="003B0157">
        <w:rPr>
          <w:rFonts w:ascii="Arial" w:hAnsi="Arial" w:cs="Arial"/>
          <w:color w:val="000000"/>
          <w:spacing w:val="-1"/>
          <w:sz w:val="24"/>
          <w:szCs w:val="24"/>
        </w:rPr>
        <w:t>постановлени</w:t>
      </w:r>
      <w:r>
        <w:rPr>
          <w:rFonts w:ascii="Arial" w:hAnsi="Arial" w:cs="Arial"/>
          <w:color w:val="000000"/>
          <w:spacing w:val="-1"/>
          <w:sz w:val="24"/>
          <w:szCs w:val="24"/>
        </w:rPr>
        <w:t>ю</w:t>
      </w:r>
      <w:r w:rsidR="00DA1C65" w:rsidRPr="003B0157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B0157">
        <w:rPr>
          <w:rFonts w:ascii="Arial" w:hAnsi="Arial" w:cs="Arial"/>
          <w:color w:val="000000"/>
          <w:sz w:val="24"/>
          <w:szCs w:val="24"/>
        </w:rPr>
        <w:t>Тинского</w:t>
      </w:r>
      <w:r w:rsidR="00DA1C65" w:rsidRPr="003B015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A1C65" w:rsidRPr="003B0157" w:rsidRDefault="00E33989" w:rsidP="00E33989">
      <w:pPr>
        <w:shd w:val="clear" w:color="auto" w:fill="FFFFFF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от 04.08.2021 № 27</w:t>
      </w: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ПОРЯДОК</w:t>
      </w: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разработки и утверждения бюджетного прогноза</w:t>
      </w:r>
    </w:p>
    <w:p w:rsidR="00DA1C65" w:rsidRPr="003B0157" w:rsidRDefault="003B0157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Тинского</w:t>
      </w:r>
      <w:r w:rsidR="00DA1C65" w:rsidRPr="003B0157">
        <w:rPr>
          <w:rFonts w:ascii="Arial" w:hAnsi="Arial" w:cs="Arial"/>
          <w:sz w:val="24"/>
          <w:szCs w:val="24"/>
        </w:rPr>
        <w:t xml:space="preserve"> сельсовета на долгосрочный период</w:t>
      </w: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(далее – Порядок)</w:t>
      </w: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Общие положения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1.1. Настоящий Порядок определяет сроки разработки и утверждения, период действия, состав и содержание бюджетного прогноза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на долгосрочный период.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1.2. Бюджетный прогноз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на долгосрочный период (далее – бюджетный прогноз) – это документ, содержащий прогноз основных характеристик бюджета сельского поселения, показатели финансового обеспечения муниципальных программ на период их действия, иные показатели, характеризующие бюджет сельского поселения, а также содержащий основные подходы к формированию бюджетной </w:t>
      </w:r>
      <w:proofErr w:type="gramStart"/>
      <w:r w:rsidRPr="003B0157">
        <w:rPr>
          <w:rFonts w:ascii="Arial" w:hAnsi="Arial" w:cs="Arial"/>
          <w:sz w:val="24"/>
          <w:szCs w:val="24"/>
        </w:rPr>
        <w:t>политики на</w:t>
      </w:r>
      <w:proofErr w:type="gramEnd"/>
      <w:r w:rsidRPr="003B0157">
        <w:rPr>
          <w:rFonts w:ascii="Arial" w:hAnsi="Arial" w:cs="Arial"/>
          <w:sz w:val="24"/>
          <w:szCs w:val="24"/>
        </w:rPr>
        <w:t xml:space="preserve"> долгосрочный период.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1.3. Бюджетный прогноз разрабатывается каждые три года на шестилетний период на основе прогноза социально-экономического развития сельского поселения (далее – прогноз социально-экономического развития) на соответствующий период.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Бюджетный прогноз может быть изменен с учетом изменения прогнозасоциально-экономического развития на соответствующий период и принятого решения Совета депутатов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«О бюджете сельского поселения на очередной финансовый год и на плановый период»  без продления периода его действия.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сельсовета, направляется в Совет депутатов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одновременно с проектом решения Совета депутатов сельского поселения о бюджете сельского поселения на очередной финансовый год и на плановый период.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2. Органы, осуществляющие разработку бюджетного прогноза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Разработку проекта бюджетного прогноза (проекта изменений бюджетного прогноза) осуществляет главный бухгалтер администрации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 совместно с заместителем главы администрации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сельсовета.</w:t>
      </w:r>
    </w:p>
    <w:p w:rsidR="00DA1C65" w:rsidRPr="003B0157" w:rsidRDefault="00DA1C65" w:rsidP="003B0157">
      <w:pPr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Сроки представления и утверждения бюджетного прогноза, сведения, необходимые для разработки бюджетного прогноза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Для составления проекта бюджетного прогноза в срок до 20 октября текущего года главному бухгалтеру администрации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представляются показатели прогноза социально-экономического развития на долгосрочный период и пояснительную записку к ним.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собойизменение основных характеристик проекта бюджетного прогноза.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3.3. В целях своевременной и качественной разработки бюджетного прогноза главный бухгалтер администрации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имеет право </w:t>
      </w:r>
      <w:r w:rsidRPr="003B0157">
        <w:rPr>
          <w:rFonts w:ascii="Arial" w:hAnsi="Arial" w:cs="Arial"/>
          <w:sz w:val="24"/>
          <w:szCs w:val="24"/>
        </w:rPr>
        <w:lastRenderedPageBreak/>
        <w:t xml:space="preserve">получать необходимые сведения от заместителя главы администрации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3.4. Бюджетный прогноз (изменения бюджетного прогноза) утверждается (утверждаются) постановлением администрации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в срок, не превышающий двух месяцев со дня официального опубликования решения Совета депутатов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о бюджете сельсовета на очередной финансовый год и на плановый период.</w:t>
      </w:r>
    </w:p>
    <w:p w:rsidR="00DA1C65" w:rsidRPr="003B0157" w:rsidRDefault="00DA1C65" w:rsidP="003B0157">
      <w:pPr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Состав и содержание бюджетного прогноза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4.1. Бюджетный прогноз включает следующие основные разделы: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4.1.1. Цели и задачи долгосрочной бюджетной политики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сельсовета;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4.1.2. Условия формирования бюджетного прогноза; 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4.1.3. Прогноз основных характеристик бюджета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 по форме согласно приложению № 1 к настоящему Порядку;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4.1.4. Показатели финансового обеспечения муниципальных программсельского поселения  на период их действия по форме согласно приложению № 2 к настоящему Порядку;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ab/>
        <w:t>4.1.5. Анализ основных бюджетных рисков.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ab/>
        <w:t>4.2. 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E33989" w:rsidRDefault="00E33989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60866" w:rsidRDefault="00C60866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1C65" w:rsidRPr="003B0157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lastRenderedPageBreak/>
        <w:t>Приложение</w:t>
      </w:r>
      <w:r w:rsidR="00DA1C65" w:rsidRPr="003B0157">
        <w:rPr>
          <w:rFonts w:ascii="Arial" w:hAnsi="Arial" w:cs="Arial"/>
          <w:sz w:val="24"/>
          <w:szCs w:val="24"/>
        </w:rPr>
        <w:t xml:space="preserve"> № 1</w:t>
      </w:r>
    </w:p>
    <w:p w:rsidR="00E33989" w:rsidRDefault="00DA1C65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к Порядку разработки и утверждения </w:t>
      </w:r>
    </w:p>
    <w:p w:rsidR="00E33989" w:rsidRDefault="00DA1C65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бюджетного прогноза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</w:t>
      </w:r>
    </w:p>
    <w:p w:rsidR="00DA1C65" w:rsidRPr="003B0157" w:rsidRDefault="00DA1C65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 на долгосрочный период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ПРОГНОЗ</w:t>
      </w: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основных характеристик бюджета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</w:t>
      </w:r>
    </w:p>
    <w:p w:rsidR="00DA1C65" w:rsidRPr="003B0157" w:rsidRDefault="00DA1C65" w:rsidP="00E3398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тыс. рублей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3102"/>
        <w:gridCol w:w="1416"/>
        <w:gridCol w:w="1154"/>
        <w:gridCol w:w="1154"/>
        <w:gridCol w:w="624"/>
        <w:gridCol w:w="624"/>
        <w:gridCol w:w="624"/>
      </w:tblGrid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B01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очередной год(n)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первый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3B0157">
              <w:rPr>
                <w:rFonts w:ascii="Arial" w:hAnsi="Arial" w:cs="Arial"/>
                <w:sz w:val="24"/>
                <w:szCs w:val="24"/>
              </w:rPr>
              <w:t>пла</w:t>
            </w:r>
            <w:proofErr w:type="spellEnd"/>
            <w:r w:rsidRPr="003B015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нового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(n+1)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второй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3B0157">
              <w:rPr>
                <w:rFonts w:ascii="Arial" w:hAnsi="Arial" w:cs="Arial"/>
                <w:sz w:val="24"/>
                <w:szCs w:val="24"/>
              </w:rPr>
              <w:t>пла</w:t>
            </w:r>
            <w:proofErr w:type="spellEnd"/>
            <w:r w:rsidRPr="003B015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нового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(n+2)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n+3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n+4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n+5</w:t>
            </w: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E33989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Доходы бюджета сельского поселения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3B0157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65" w:rsidRPr="003B0157" w:rsidRDefault="00DA1C65" w:rsidP="00E3398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E33989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A1C65" w:rsidRPr="003B01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color w:val="000000"/>
                <w:sz w:val="24"/>
                <w:szCs w:val="24"/>
              </w:rPr>
              <w:t xml:space="preserve">- безвозмездные поступления - всего </w:t>
            </w:r>
            <w:r w:rsidRPr="003B0157">
              <w:rPr>
                <w:rFonts w:ascii="Arial" w:hAnsi="Arial" w:cs="Arial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65" w:rsidRPr="003B0157" w:rsidRDefault="00DA1C65" w:rsidP="00E3398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157">
              <w:rPr>
                <w:rFonts w:ascii="Arial" w:hAnsi="Arial" w:cs="Arial"/>
                <w:color w:val="000000"/>
                <w:sz w:val="24"/>
                <w:szCs w:val="24"/>
              </w:rPr>
              <w:t>- не имеющие целевого</w:t>
            </w:r>
          </w:p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назначения </w:t>
            </w:r>
            <w:r w:rsidRPr="003B0157">
              <w:rPr>
                <w:rFonts w:ascii="Arial" w:hAnsi="Arial" w:cs="Arial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B0157">
              <w:rPr>
                <w:rFonts w:ascii="Arial" w:hAnsi="Arial" w:cs="Arial"/>
                <w:color w:val="000000"/>
                <w:sz w:val="24"/>
                <w:szCs w:val="24"/>
              </w:rPr>
              <w:t>имеющие</w:t>
            </w:r>
            <w:proofErr w:type="gramEnd"/>
            <w:r w:rsidRPr="003B0157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целевое назначение </w:t>
            </w:r>
            <w:r w:rsidRPr="003B0157">
              <w:rPr>
                <w:rFonts w:ascii="Arial" w:hAnsi="Arial" w:cs="Arial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Расходы бюджета сельского поселения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3B0157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65" w:rsidRPr="003B0157" w:rsidRDefault="00DA1C65" w:rsidP="00E3398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- за счет средств бюджета сельского поселения, не имеющих целевого назначения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r w:rsidRPr="003B0157">
              <w:rPr>
                <w:rFonts w:ascii="Arial" w:hAnsi="Arial" w:cs="Arial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Дефицит (профицит) бюджета сельского поселения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Отношение дефицита бюджета сельского поселения к общему годовому объему доходов бюджета сельского поселения без учета объема безвозмездных поступлений (в процентах)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бюджета сельского поселения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3B0157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65" w:rsidRPr="003B0157" w:rsidRDefault="00DA1C65" w:rsidP="00E3398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5.1. -</w:t>
            </w:r>
          </w:p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5.n.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долга на 1 января соответствующего финансового года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E33989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DA1C65" w:rsidRPr="003B0157" w:rsidRDefault="00E33989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33989" w:rsidRDefault="00DA1C65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к Порядку разработки и утверждения </w:t>
      </w:r>
    </w:p>
    <w:p w:rsidR="00E33989" w:rsidRDefault="00DA1C65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бюджетного прогноза </w:t>
      </w:r>
      <w:r w:rsidR="003B0157">
        <w:rPr>
          <w:rFonts w:ascii="Arial" w:hAnsi="Arial" w:cs="Arial"/>
          <w:sz w:val="24"/>
          <w:szCs w:val="24"/>
        </w:rPr>
        <w:t>Тинского</w:t>
      </w:r>
      <w:r w:rsidRPr="003B0157">
        <w:rPr>
          <w:rFonts w:ascii="Arial" w:hAnsi="Arial" w:cs="Arial"/>
          <w:sz w:val="24"/>
          <w:szCs w:val="24"/>
        </w:rPr>
        <w:t xml:space="preserve"> сельсовета</w:t>
      </w:r>
    </w:p>
    <w:p w:rsidR="00DA1C65" w:rsidRPr="003B0157" w:rsidRDefault="00DA1C65" w:rsidP="00E33989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на долгосрочный период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ПОКАЗАТЕЛИ</w:t>
      </w:r>
    </w:p>
    <w:p w:rsidR="00DA1C65" w:rsidRPr="003B0157" w:rsidRDefault="00DA1C65" w:rsidP="00E33989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финансового обеспечения муниципальных программ</w:t>
      </w:r>
    </w:p>
    <w:p w:rsidR="00DA1C65" w:rsidRPr="003B0157" w:rsidRDefault="003B0157" w:rsidP="00E3398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Тинского</w:t>
      </w:r>
      <w:r w:rsidR="00DA1C65" w:rsidRPr="003B0157">
        <w:rPr>
          <w:rFonts w:ascii="Arial" w:hAnsi="Arial" w:cs="Arial"/>
          <w:sz w:val="24"/>
          <w:szCs w:val="24"/>
        </w:rPr>
        <w:t xml:space="preserve"> сельсовета</w:t>
      </w:r>
    </w:p>
    <w:p w:rsidR="00DA1C65" w:rsidRPr="003B0157" w:rsidRDefault="00DA1C65" w:rsidP="00E3398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тыс. рублей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156"/>
        <w:gridCol w:w="956"/>
        <w:gridCol w:w="1050"/>
        <w:gridCol w:w="1050"/>
        <w:gridCol w:w="773"/>
        <w:gridCol w:w="850"/>
        <w:gridCol w:w="851"/>
      </w:tblGrid>
      <w:tr w:rsidR="00DA1C65" w:rsidRPr="003B0157" w:rsidTr="00DA1C65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B01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очередной год(n)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первый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3B0157">
              <w:rPr>
                <w:rFonts w:ascii="Arial" w:hAnsi="Arial" w:cs="Arial"/>
                <w:sz w:val="24"/>
                <w:szCs w:val="24"/>
              </w:rPr>
              <w:t>пла</w:t>
            </w:r>
            <w:proofErr w:type="spellEnd"/>
            <w:r w:rsidRPr="003B015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нового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(n+1)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второй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3B0157">
              <w:rPr>
                <w:rFonts w:ascii="Arial" w:hAnsi="Arial" w:cs="Arial"/>
                <w:sz w:val="24"/>
                <w:szCs w:val="24"/>
              </w:rPr>
              <w:t>пла</w:t>
            </w:r>
            <w:proofErr w:type="spellEnd"/>
            <w:r w:rsidRPr="003B015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нового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DA1C65" w:rsidRPr="003B0157" w:rsidRDefault="00DA1C65" w:rsidP="00E33989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(n+2)</w:t>
            </w:r>
          </w:p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n+3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n+4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n+5 &lt;**&gt;</w:t>
            </w:r>
          </w:p>
        </w:tc>
      </w:tr>
      <w:tr w:rsidR="00DA1C65" w:rsidRPr="003B0157" w:rsidTr="00DA1C65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Расходы бюджета сельского поселения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3B0157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65" w:rsidRPr="003B0157" w:rsidRDefault="00DA1C65" w:rsidP="00E3398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 xml:space="preserve">расходы на реализацию муниципальных программ– </w:t>
            </w:r>
            <w:proofErr w:type="gramStart"/>
            <w:r w:rsidRPr="003B0157">
              <w:rPr>
                <w:rFonts w:ascii="Arial" w:hAnsi="Arial" w:cs="Arial"/>
                <w:sz w:val="24"/>
                <w:szCs w:val="24"/>
              </w:rPr>
              <w:t>вс</w:t>
            </w:r>
            <w:proofErr w:type="gramEnd"/>
            <w:r w:rsidRPr="003B0157">
              <w:rPr>
                <w:rFonts w:ascii="Arial" w:hAnsi="Arial" w:cs="Arial"/>
                <w:sz w:val="24"/>
                <w:szCs w:val="24"/>
              </w:rPr>
              <w:t>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65" w:rsidRPr="003B0157" w:rsidRDefault="00DA1C65" w:rsidP="00E3398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- муниципальная программа 1 &lt;*&gt;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- муниципальная программа 2 &lt;*&gt;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1.1.n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65" w:rsidRPr="003B0157" w:rsidTr="00DA1C65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65" w:rsidRPr="003B0157" w:rsidRDefault="00DA1C65" w:rsidP="00E339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157">
              <w:rPr>
                <w:rFonts w:ascii="Arial" w:hAnsi="Arial" w:cs="Arial"/>
                <w:sz w:val="24"/>
                <w:szCs w:val="24"/>
              </w:rPr>
              <w:t>непрограммные расходы бюджета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65" w:rsidRPr="003B0157" w:rsidRDefault="00DA1C65" w:rsidP="003B01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0157">
        <w:rPr>
          <w:rFonts w:ascii="Arial" w:hAnsi="Arial" w:cs="Arial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краевого бюджета,</w:t>
      </w:r>
      <w:proofErr w:type="gramEnd"/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>бюджета района, бюджета сельского поселения) данные приводятся в разрезе таких источников.</w:t>
      </w:r>
    </w:p>
    <w:p w:rsidR="00DA1C65" w:rsidRPr="003B0157" w:rsidRDefault="00DA1C65" w:rsidP="003B0157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B0157">
        <w:rPr>
          <w:rFonts w:ascii="Arial" w:hAnsi="Arial" w:cs="Arial"/>
          <w:sz w:val="24"/>
          <w:szCs w:val="24"/>
        </w:rPr>
        <w:t xml:space="preserve">&lt;**&gt; Заполнение </w:t>
      </w:r>
      <w:proofErr w:type="gramStart"/>
      <w:r w:rsidRPr="003B0157">
        <w:rPr>
          <w:rFonts w:ascii="Arial" w:hAnsi="Arial" w:cs="Arial"/>
          <w:sz w:val="24"/>
          <w:szCs w:val="24"/>
        </w:rPr>
        <w:t>граф осуществляется с учетом периода действия муниципальных программ сельского поселения</w:t>
      </w:r>
      <w:proofErr w:type="gramEnd"/>
    </w:p>
    <w:p w:rsidR="00DA1C65" w:rsidRPr="003B0157" w:rsidRDefault="00DA1C65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7B40" w:rsidRPr="003B0157" w:rsidRDefault="00DA7B40" w:rsidP="003B015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A7B40" w:rsidRPr="003B0157" w:rsidSect="003E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75A"/>
    <w:multiLevelType w:val="hybridMultilevel"/>
    <w:tmpl w:val="69EC18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0422"/>
    <w:multiLevelType w:val="hybridMultilevel"/>
    <w:tmpl w:val="652A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5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1F3869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0157"/>
    <w:rsid w:val="003B5600"/>
    <w:rsid w:val="003C0527"/>
    <w:rsid w:val="003C36D1"/>
    <w:rsid w:val="003C6AD9"/>
    <w:rsid w:val="003E4582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93C52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675A9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0866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1C65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33989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2021-08-09T06:42:00Z</cp:lastPrinted>
  <dcterms:created xsi:type="dcterms:W3CDTF">2021-07-28T07:53:00Z</dcterms:created>
  <dcterms:modified xsi:type="dcterms:W3CDTF">2024-07-23T04:57:00Z</dcterms:modified>
</cp:coreProperties>
</file>